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918" w:rsidRPr="0077379D" w:rsidRDefault="009F6918" w:rsidP="009F6918">
      <w:pPr>
        <w:spacing w:line="264" w:lineRule="auto"/>
        <w:rPr>
          <w:sz w:val="28"/>
        </w:rPr>
      </w:pPr>
      <w:r w:rsidRPr="0077379D">
        <w:rPr>
          <w:rFonts w:hint="eastAsia"/>
          <w:sz w:val="28"/>
        </w:rPr>
        <w:t>中国十大传世名画：南唐•顾闳中《韩熙载夜宴图》</w:t>
      </w:r>
      <w:r w:rsidRPr="0077379D">
        <w:rPr>
          <w:rFonts w:hint="eastAsia"/>
          <w:sz w:val="28"/>
        </w:rPr>
        <w:br/>
      </w:r>
      <w:r w:rsidRPr="0077379D">
        <w:rPr>
          <w:rFonts w:hint="eastAsia"/>
          <w:sz w:val="28"/>
        </w:rPr>
        <w:br/>
      </w:r>
      <w:r w:rsidRPr="0077379D">
        <w:rPr>
          <w:rFonts w:hint="eastAsia"/>
          <w:sz w:val="28"/>
        </w:rPr>
        <w:t>韩熙载</w:t>
      </w:r>
      <w:proofErr w:type="gramStart"/>
      <w:r w:rsidRPr="0077379D">
        <w:rPr>
          <w:rFonts w:hint="eastAsia"/>
          <w:sz w:val="28"/>
        </w:rPr>
        <w:t>夜宴图</w:t>
      </w:r>
      <w:proofErr w:type="gramEnd"/>
      <w:r w:rsidRPr="0077379D">
        <w:rPr>
          <w:rFonts w:hint="eastAsia"/>
          <w:sz w:val="28"/>
        </w:rPr>
        <w:br/>
      </w:r>
      <w:r w:rsidRPr="0077379D">
        <w:rPr>
          <w:rFonts w:hint="eastAsia"/>
          <w:sz w:val="28"/>
        </w:rPr>
        <w:br/>
      </w:r>
      <w:r w:rsidRPr="0077379D">
        <w:rPr>
          <w:rFonts w:hint="eastAsia"/>
          <w:sz w:val="28"/>
        </w:rPr>
        <w:t>《韩熙载夜宴图》以连环长卷的方式描摹了南唐巨</w:t>
      </w:r>
      <w:proofErr w:type="gramStart"/>
      <w:r w:rsidRPr="0077379D">
        <w:rPr>
          <w:rFonts w:hint="eastAsia"/>
          <w:sz w:val="28"/>
        </w:rPr>
        <w:t>宦</w:t>
      </w:r>
      <w:proofErr w:type="gramEnd"/>
      <w:r w:rsidRPr="0077379D">
        <w:rPr>
          <w:rFonts w:hint="eastAsia"/>
          <w:sz w:val="28"/>
        </w:rPr>
        <w:t>韩熙载家开宴行乐的场景。韩熙载为避免南唐后主李煜的猜疑，以声色为韬晦之所，每每夜宴宏开，与宾客纵情嬉游。此图绘写的就是一次韩府夜宴的全过程。全卷分为五段，每一段以一扇屏风为自然隔界。</w:t>
      </w:r>
      <w:r w:rsidRPr="0077379D">
        <w:rPr>
          <w:rFonts w:hint="eastAsia"/>
          <w:sz w:val="28"/>
        </w:rPr>
        <w:br/>
      </w:r>
      <w:r w:rsidRPr="0077379D">
        <w:rPr>
          <w:rFonts w:hint="eastAsia"/>
          <w:sz w:val="28"/>
        </w:rPr>
        <w:br/>
      </w:r>
      <w:r w:rsidRPr="0077379D">
        <w:rPr>
          <w:rFonts w:hint="eastAsia"/>
          <w:sz w:val="28"/>
        </w:rPr>
        <w:t>第</w:t>
      </w:r>
      <w:proofErr w:type="gramStart"/>
      <w:r w:rsidRPr="0077379D">
        <w:rPr>
          <w:rFonts w:hint="eastAsia"/>
          <w:sz w:val="28"/>
        </w:rPr>
        <w:t>一段听</w:t>
      </w:r>
      <w:proofErr w:type="gramEnd"/>
      <w:r w:rsidRPr="0077379D">
        <w:rPr>
          <w:rFonts w:hint="eastAsia"/>
          <w:sz w:val="28"/>
        </w:rPr>
        <w:t>琵琶演奏。描绘了韩熙载与宾客们正在聆听弹奏琵琶的情景，画家着重地表现演奏刚开始，全场气氛凝注的一刹那。此段出现人物最多，计有七男五女，有的可确指其人，弹琵琶者为教坊副使李佳明之妹，李佳明离她最近并侧头向着她，穿红袍者为状元郎</w:t>
      </w:r>
      <w:proofErr w:type="gramStart"/>
      <w:r w:rsidRPr="0077379D">
        <w:rPr>
          <w:rFonts w:hint="eastAsia"/>
          <w:sz w:val="28"/>
        </w:rPr>
        <w:t>粲</w:t>
      </w:r>
      <w:proofErr w:type="gramEnd"/>
      <w:r w:rsidRPr="0077379D">
        <w:rPr>
          <w:rFonts w:hint="eastAsia"/>
          <w:sz w:val="28"/>
        </w:rPr>
        <w:t>。另有韩的门生舒雅、宠</w:t>
      </w:r>
      <w:proofErr w:type="gramStart"/>
      <w:r w:rsidRPr="0077379D">
        <w:rPr>
          <w:rFonts w:hint="eastAsia"/>
          <w:sz w:val="28"/>
        </w:rPr>
        <w:t>妓弱兰</w:t>
      </w:r>
      <w:proofErr w:type="gramEnd"/>
      <w:r w:rsidRPr="0077379D">
        <w:rPr>
          <w:rFonts w:hint="eastAsia"/>
          <w:sz w:val="28"/>
        </w:rPr>
        <w:t>和王屋山等。</w:t>
      </w:r>
      <w:r w:rsidRPr="0077379D">
        <w:rPr>
          <w:rFonts w:hint="eastAsia"/>
          <w:sz w:val="28"/>
        </w:rPr>
        <w:br/>
      </w:r>
      <w:r w:rsidRPr="0077379D">
        <w:rPr>
          <w:rFonts w:hint="eastAsia"/>
          <w:sz w:val="28"/>
        </w:rPr>
        <w:br/>
      </w:r>
      <w:r w:rsidRPr="0077379D">
        <w:rPr>
          <w:rFonts w:hint="eastAsia"/>
          <w:sz w:val="28"/>
        </w:rPr>
        <w:t>第二段集体观舞。描绘了韩熙载亲自为舞伎击鼓，气氛热烈而动荡。其中有一个和尚拱手伸着手指，似乎是刚刚鼓完掌，眼神正在注视着韩熙载击鼓的动作而没有看舞伎，露出一种尴尬的神态，完全符合这个特定人物的特定神情。</w:t>
      </w:r>
      <w:r w:rsidRPr="0077379D">
        <w:rPr>
          <w:rFonts w:hint="eastAsia"/>
          <w:sz w:val="28"/>
        </w:rPr>
        <w:br/>
      </w:r>
      <w:r w:rsidRPr="0077379D">
        <w:rPr>
          <w:rFonts w:hint="eastAsia"/>
          <w:sz w:val="28"/>
        </w:rPr>
        <w:br/>
      </w:r>
      <w:r w:rsidRPr="0077379D">
        <w:rPr>
          <w:rFonts w:hint="eastAsia"/>
          <w:sz w:val="28"/>
        </w:rPr>
        <w:t>第三段间息。描绘的是宴会进行中间的休息场面，人物安排相对松散。韩熙载在侍女们的簇拥下躺在内室的卧榻上，一边洗手，一边和侍女</w:t>
      </w:r>
      <w:r w:rsidRPr="0077379D">
        <w:rPr>
          <w:rFonts w:hint="eastAsia"/>
          <w:sz w:val="28"/>
        </w:rPr>
        <w:lastRenderedPageBreak/>
        <w:t>们交谈着，也是整个画卷所表现的夜宴情节的一个间歇，整体气氛舒缓放松。</w:t>
      </w:r>
      <w:r w:rsidRPr="0077379D">
        <w:rPr>
          <w:rFonts w:hint="eastAsia"/>
          <w:sz w:val="28"/>
        </w:rPr>
        <w:br/>
      </w:r>
      <w:r w:rsidRPr="0077379D">
        <w:rPr>
          <w:rFonts w:hint="eastAsia"/>
          <w:sz w:val="28"/>
        </w:rPr>
        <w:br/>
      </w:r>
      <w:r w:rsidRPr="0077379D">
        <w:rPr>
          <w:rFonts w:hint="eastAsia"/>
          <w:sz w:val="28"/>
        </w:rPr>
        <w:t>第四段独自赏乐。人物疏密有致，乐伎们的吹奏动作中，使人感到高亢、丰富的管乐和声，调动了欣赏者的情绪。女</w:t>
      </w:r>
      <w:proofErr w:type="gramStart"/>
      <w:r w:rsidRPr="0077379D">
        <w:rPr>
          <w:rFonts w:hint="eastAsia"/>
          <w:sz w:val="28"/>
        </w:rPr>
        <w:t>伎</w:t>
      </w:r>
      <w:proofErr w:type="gramEnd"/>
      <w:r w:rsidRPr="0077379D">
        <w:rPr>
          <w:rFonts w:hint="eastAsia"/>
          <w:sz w:val="28"/>
        </w:rPr>
        <w:t>们吹奏管乐的情景，韩熙载换了便服盘膝坐在椅子上，正跟一个侍女说话。奏乐的女</w:t>
      </w:r>
      <w:proofErr w:type="gramStart"/>
      <w:r w:rsidRPr="0077379D">
        <w:rPr>
          <w:rFonts w:hint="eastAsia"/>
          <w:sz w:val="28"/>
        </w:rPr>
        <w:t>伎</w:t>
      </w:r>
      <w:proofErr w:type="gramEnd"/>
      <w:r w:rsidRPr="0077379D">
        <w:rPr>
          <w:rFonts w:hint="eastAsia"/>
          <w:sz w:val="28"/>
        </w:rPr>
        <w:t>们排成一列，参差婀娜，各有不同的动态，统一之中显出变化，似乎画面中迷漫着清澈悦耳的音乐。</w:t>
      </w:r>
      <w:r w:rsidRPr="0077379D">
        <w:rPr>
          <w:rFonts w:hint="eastAsia"/>
          <w:sz w:val="28"/>
        </w:rPr>
        <w:br/>
      </w:r>
      <w:r w:rsidRPr="0077379D">
        <w:rPr>
          <w:rFonts w:hint="eastAsia"/>
          <w:sz w:val="28"/>
        </w:rPr>
        <w:br/>
      </w:r>
      <w:r w:rsidRPr="0077379D">
        <w:rPr>
          <w:rFonts w:hint="eastAsia"/>
          <w:sz w:val="28"/>
        </w:rPr>
        <w:t>第五段依依惜别。画面描绘宴会结束，宾客们有的离去，有的依依不舍地与女</w:t>
      </w:r>
      <w:proofErr w:type="gramStart"/>
      <w:r w:rsidRPr="0077379D">
        <w:rPr>
          <w:rFonts w:hint="eastAsia"/>
          <w:sz w:val="28"/>
        </w:rPr>
        <w:t>伎</w:t>
      </w:r>
      <w:proofErr w:type="gramEnd"/>
      <w:r w:rsidRPr="0077379D">
        <w:rPr>
          <w:rFonts w:hint="eastAsia"/>
          <w:sz w:val="28"/>
        </w:rPr>
        <w:t>们谈心调笑的情状，结束了整个画面。完整的一幅画卷交织着热烈而冷清、缠绵又沉郁的氛围，在醉生梦死的及时行乐中，隐含着韩熙载对生活的失望，而这种心情，反过来又加强了对生活的执着和向往。</w:t>
      </w:r>
      <w:r w:rsidRPr="0077379D">
        <w:rPr>
          <w:rFonts w:hint="eastAsia"/>
          <w:sz w:val="28"/>
        </w:rPr>
        <w:br/>
      </w:r>
      <w:r w:rsidRPr="0077379D">
        <w:rPr>
          <w:rFonts w:hint="eastAsia"/>
          <w:sz w:val="28"/>
        </w:rPr>
        <w:br/>
      </w:r>
      <w:r w:rsidRPr="0077379D">
        <w:rPr>
          <w:rFonts w:hint="eastAsia"/>
          <w:sz w:val="28"/>
        </w:rPr>
        <w:t>顾闳中简介</w:t>
      </w:r>
      <w:r w:rsidRPr="0077379D">
        <w:rPr>
          <w:rFonts w:hint="eastAsia"/>
          <w:sz w:val="28"/>
        </w:rPr>
        <w:br/>
      </w:r>
      <w:r w:rsidRPr="0077379D">
        <w:rPr>
          <w:rFonts w:hint="eastAsia"/>
          <w:sz w:val="28"/>
        </w:rPr>
        <w:br/>
      </w:r>
      <w:r w:rsidRPr="0077379D">
        <w:rPr>
          <w:rFonts w:hint="eastAsia"/>
          <w:sz w:val="28"/>
        </w:rPr>
        <w:t>顾闳中，约</w:t>
      </w:r>
      <w:r w:rsidRPr="0077379D">
        <w:rPr>
          <w:sz w:val="28"/>
        </w:rPr>
        <w:t>910</w:t>
      </w:r>
      <w:r w:rsidRPr="0077379D">
        <w:rPr>
          <w:rFonts w:hint="eastAsia"/>
          <w:sz w:val="28"/>
        </w:rPr>
        <w:t>年生，</w:t>
      </w:r>
      <w:r w:rsidRPr="0077379D">
        <w:rPr>
          <w:sz w:val="28"/>
        </w:rPr>
        <w:t>980</w:t>
      </w:r>
      <w:r w:rsidRPr="0077379D">
        <w:rPr>
          <w:rFonts w:hint="eastAsia"/>
          <w:sz w:val="28"/>
        </w:rPr>
        <w:t>年逝世，五代南唐画家。江南人。元宗、后主时任画院待诏。工画人物，用笔圆劲，间以方笔转折，设色浓丽，善于描摹神情意态。存世作品有《韩熙载夜宴图》卷，绘写南唐中书侍郎韩熙载夜宴。该画真实地描绘了在政治上郁郁不得志的韩熙载纵情声色的夜生活，成功地</w:t>
      </w:r>
      <w:proofErr w:type="gramStart"/>
      <w:r w:rsidRPr="0077379D">
        <w:rPr>
          <w:rFonts w:hint="eastAsia"/>
          <w:sz w:val="28"/>
        </w:rPr>
        <w:t>刻划</w:t>
      </w:r>
      <w:proofErr w:type="gramEnd"/>
      <w:r w:rsidRPr="0077379D">
        <w:rPr>
          <w:rFonts w:hint="eastAsia"/>
          <w:sz w:val="28"/>
        </w:rPr>
        <w:t>了韩熙载的复杂心境。为古代人物画杰</w:t>
      </w:r>
      <w:r w:rsidRPr="0077379D">
        <w:rPr>
          <w:rFonts w:hint="eastAsia"/>
          <w:sz w:val="28"/>
        </w:rPr>
        <w:lastRenderedPageBreak/>
        <w:t>作。但有人将此画断为宋人摹本，未得公认。这就是我们今天看到的，也是顾闳中唯一的传世作品，藏于北京故宫博物院。</w:t>
      </w:r>
      <w:r w:rsidRPr="0077379D">
        <w:rPr>
          <w:rFonts w:hint="eastAsia"/>
          <w:sz w:val="28"/>
        </w:rPr>
        <w:br/>
      </w:r>
      <w:r w:rsidRPr="0077379D">
        <w:rPr>
          <w:rFonts w:hint="eastAsia"/>
          <w:sz w:val="28"/>
        </w:rPr>
        <w:br/>
      </w:r>
      <w:r w:rsidRPr="0077379D">
        <w:rPr>
          <w:rFonts w:hint="eastAsia"/>
          <w:sz w:val="28"/>
        </w:rPr>
        <w:t>《品鉴》唐寅临韩熙载</w:t>
      </w:r>
      <w:proofErr w:type="gramStart"/>
      <w:r w:rsidRPr="0077379D">
        <w:rPr>
          <w:rFonts w:hint="eastAsia"/>
          <w:sz w:val="28"/>
        </w:rPr>
        <w:t>夜宴图</w:t>
      </w:r>
      <w:proofErr w:type="gramEnd"/>
      <w:r w:rsidRPr="0077379D">
        <w:rPr>
          <w:rFonts w:hint="eastAsia"/>
          <w:sz w:val="28"/>
        </w:rPr>
        <w:br/>
      </w:r>
      <w:r w:rsidRPr="0077379D">
        <w:rPr>
          <w:rFonts w:hint="eastAsia"/>
          <w:sz w:val="28"/>
        </w:rPr>
        <w:br/>
      </w:r>
      <w:r w:rsidRPr="0077379D">
        <w:rPr>
          <w:rFonts w:hint="eastAsia"/>
          <w:sz w:val="28"/>
        </w:rPr>
        <w:t>五代顾闳中的《</w:t>
      </w:r>
      <w:bookmarkStart w:id="0" w:name="_GoBack"/>
      <w:r w:rsidRPr="0077379D">
        <w:rPr>
          <w:rFonts w:hint="eastAsia"/>
          <w:sz w:val="28"/>
        </w:rPr>
        <w:t>韩熙载夜宴图</w:t>
      </w:r>
      <w:bookmarkEnd w:id="0"/>
      <w:r w:rsidRPr="0077379D">
        <w:rPr>
          <w:rFonts w:hint="eastAsia"/>
          <w:sz w:val="28"/>
        </w:rPr>
        <w:t>》，描绘南唐大臣韩熙载因政治失意而与阁僚、歌伎放纵声色之事，该画对后世人物绘画影响颇大，明清时期多有临本。此卷为明代唐寅的临本并有所改编，是诸多临本中的佳作。唐寅，字伯虎，自称</w:t>
      </w:r>
      <w:r w:rsidRPr="0077379D">
        <w:rPr>
          <w:sz w:val="28"/>
        </w:rPr>
        <w:t>‌‌‌‌‌‌</w:t>
      </w:r>
      <w:r w:rsidRPr="0077379D">
        <w:rPr>
          <w:rFonts w:hint="eastAsia"/>
          <w:sz w:val="28"/>
        </w:rPr>
        <w:t>“江南第一风流才子</w:t>
      </w:r>
      <w:r w:rsidRPr="0077379D">
        <w:rPr>
          <w:sz w:val="28"/>
        </w:rPr>
        <w:t>‌‌‌‌‌‌</w:t>
      </w:r>
      <w:r w:rsidRPr="0077379D">
        <w:rPr>
          <w:rFonts w:hint="eastAsia"/>
          <w:sz w:val="28"/>
        </w:rPr>
        <w:t>”，</w:t>
      </w:r>
      <w:r w:rsidRPr="0077379D">
        <w:rPr>
          <w:sz w:val="28"/>
        </w:rPr>
        <w:t>‌‌‌‌‌‌</w:t>
      </w:r>
      <w:r w:rsidRPr="0077379D">
        <w:rPr>
          <w:rFonts w:hint="eastAsia"/>
          <w:sz w:val="28"/>
        </w:rPr>
        <w:t>“明四家</w:t>
      </w:r>
      <w:r w:rsidRPr="0077379D">
        <w:rPr>
          <w:sz w:val="28"/>
        </w:rPr>
        <w:t>‌‌‌‌‌‌</w:t>
      </w:r>
      <w:r w:rsidRPr="0077379D">
        <w:rPr>
          <w:rFonts w:hint="eastAsia"/>
          <w:sz w:val="28"/>
        </w:rPr>
        <w:t>”之一。</w:t>
      </w:r>
      <w:r w:rsidRPr="0077379D">
        <w:rPr>
          <w:rFonts w:hint="eastAsia"/>
          <w:sz w:val="28"/>
        </w:rPr>
        <w:br/>
      </w:r>
      <w:r w:rsidRPr="0077379D">
        <w:rPr>
          <w:rFonts w:hint="eastAsia"/>
          <w:sz w:val="28"/>
        </w:rPr>
        <w:br/>
      </w:r>
      <w:r w:rsidRPr="0077379D">
        <w:rPr>
          <w:rFonts w:hint="eastAsia"/>
          <w:sz w:val="28"/>
        </w:rPr>
        <w:t>此卷设色鲜丽华贵，笔触精细，尤其是韩熙载的眼神，使我们能窥视到其痛苦、矛盾的内心世界，的确是</w:t>
      </w:r>
      <w:r w:rsidRPr="0077379D">
        <w:rPr>
          <w:sz w:val="28"/>
        </w:rPr>
        <w:t>‌‌‌‌‌‌</w:t>
      </w:r>
      <w:r w:rsidRPr="0077379D">
        <w:rPr>
          <w:rFonts w:hint="eastAsia"/>
          <w:sz w:val="28"/>
        </w:rPr>
        <w:t>“传神</w:t>
      </w:r>
      <w:r w:rsidRPr="0077379D">
        <w:rPr>
          <w:sz w:val="28"/>
        </w:rPr>
        <w:t>‌‌‌‌‌‌</w:t>
      </w:r>
      <w:r w:rsidRPr="0077379D">
        <w:rPr>
          <w:rFonts w:hint="eastAsia"/>
          <w:sz w:val="28"/>
        </w:rPr>
        <w:t>”之笔。此卷中两处唐寅的书法也为画卷增光添彩。自唐寅绘此卷后，数百年来为收藏者秘不示人，向</w:t>
      </w:r>
      <w:proofErr w:type="gramStart"/>
      <w:r w:rsidRPr="0077379D">
        <w:rPr>
          <w:rFonts w:hint="eastAsia"/>
          <w:sz w:val="28"/>
        </w:rPr>
        <w:t>不见着</w:t>
      </w:r>
      <w:proofErr w:type="gramEnd"/>
      <w:r w:rsidRPr="0077379D">
        <w:rPr>
          <w:rFonts w:hint="eastAsia"/>
          <w:sz w:val="28"/>
        </w:rPr>
        <w:t>录，今</w:t>
      </w:r>
      <w:proofErr w:type="gramStart"/>
      <w:r w:rsidRPr="0077379D">
        <w:rPr>
          <w:rFonts w:hint="eastAsia"/>
          <w:sz w:val="28"/>
        </w:rPr>
        <w:t>一</w:t>
      </w:r>
      <w:proofErr w:type="gramEnd"/>
      <w:r w:rsidRPr="0077379D">
        <w:rPr>
          <w:sz w:val="28"/>
        </w:rPr>
        <w:t>‌‌‌‌‌‌</w:t>
      </w:r>
      <w:r w:rsidRPr="0077379D">
        <w:rPr>
          <w:rFonts w:hint="eastAsia"/>
          <w:sz w:val="28"/>
        </w:rPr>
        <w:t>“醒</w:t>
      </w:r>
      <w:r w:rsidRPr="0077379D">
        <w:rPr>
          <w:sz w:val="28"/>
        </w:rPr>
        <w:t>‌‌‌‌‌‌</w:t>
      </w:r>
      <w:r w:rsidRPr="0077379D">
        <w:rPr>
          <w:rFonts w:hint="eastAsia"/>
          <w:sz w:val="28"/>
        </w:rPr>
        <w:t>”惊天下。目前陈列在重庆中国三峡博物馆</w:t>
      </w:r>
      <w:r w:rsidRPr="0077379D">
        <w:rPr>
          <w:sz w:val="28"/>
        </w:rPr>
        <w:t>‌‌‌‌‌‌</w:t>
      </w:r>
      <w:r w:rsidRPr="0077379D">
        <w:rPr>
          <w:rFonts w:hint="eastAsia"/>
          <w:sz w:val="28"/>
        </w:rPr>
        <w:t>“历代书画</w:t>
      </w:r>
      <w:r w:rsidRPr="0077379D">
        <w:rPr>
          <w:sz w:val="28"/>
        </w:rPr>
        <w:t>‌‌‌‌‌‌</w:t>
      </w:r>
      <w:r w:rsidRPr="0077379D">
        <w:rPr>
          <w:rFonts w:hint="eastAsia"/>
          <w:sz w:val="28"/>
        </w:rPr>
        <w:t>”展厅。</w:t>
      </w:r>
      <w:r w:rsidRPr="0077379D">
        <w:rPr>
          <w:sz w:val="28"/>
        </w:rPr>
        <w:br/>
      </w:r>
      <w:r w:rsidRPr="0077379D">
        <w:rPr>
          <w:sz w:val="28"/>
        </w:rPr>
        <w:br/>
        <w:t>1.</w:t>
      </w:r>
      <w:r w:rsidRPr="0077379D">
        <w:rPr>
          <w:sz w:val="28"/>
        </w:rPr>
        <w:tab/>
      </w:r>
      <w:r w:rsidRPr="0077379D">
        <w:rPr>
          <w:rFonts w:hint="eastAsia"/>
          <w:sz w:val="28"/>
        </w:rPr>
        <w:t>五代•顾闳中，韩熙载夜宴图（宋摹本）卷，绢本设色，纵</w:t>
      </w:r>
      <w:r w:rsidRPr="0077379D">
        <w:rPr>
          <w:sz w:val="28"/>
        </w:rPr>
        <w:t xml:space="preserve">28.7cm </w:t>
      </w:r>
      <w:r w:rsidRPr="0077379D">
        <w:rPr>
          <w:rFonts w:hint="eastAsia"/>
          <w:sz w:val="28"/>
        </w:rPr>
        <w:t>、横</w:t>
      </w:r>
      <w:r w:rsidRPr="0077379D">
        <w:rPr>
          <w:sz w:val="28"/>
        </w:rPr>
        <w:t xml:space="preserve">335.5cm </w:t>
      </w:r>
      <w:r w:rsidRPr="0077379D">
        <w:rPr>
          <w:rFonts w:hint="eastAsia"/>
          <w:sz w:val="28"/>
        </w:rPr>
        <w:t>，北京故宫博物院藏</w:t>
      </w:r>
      <w:r w:rsidRPr="0077379D">
        <w:rPr>
          <w:rFonts w:hint="eastAsia"/>
          <w:sz w:val="28"/>
        </w:rPr>
        <w:br/>
      </w:r>
      <w:r w:rsidRPr="0077379D">
        <w:rPr>
          <w:rFonts w:hint="eastAsia"/>
          <w:sz w:val="28"/>
        </w:rPr>
        <w:br/>
      </w:r>
      <w:r w:rsidRPr="0077379D">
        <w:rPr>
          <w:sz w:val="28"/>
        </w:rPr>
        <w:t>2.</w:t>
      </w:r>
      <w:r w:rsidRPr="0077379D">
        <w:rPr>
          <w:sz w:val="28"/>
        </w:rPr>
        <w:tab/>
        <w:t>‌‌</w:t>
      </w:r>
      <w:r w:rsidRPr="0077379D">
        <w:rPr>
          <w:rFonts w:hint="eastAsia"/>
          <w:sz w:val="28"/>
        </w:rPr>
        <w:t>“听乐</w:t>
      </w:r>
      <w:r w:rsidRPr="0077379D">
        <w:rPr>
          <w:sz w:val="28"/>
        </w:rPr>
        <w:t>‌‌</w:t>
      </w:r>
      <w:r w:rsidRPr="0077379D">
        <w:rPr>
          <w:rFonts w:hint="eastAsia"/>
          <w:sz w:val="28"/>
        </w:rPr>
        <w:t>”段</w:t>
      </w:r>
      <w:r w:rsidRPr="0077379D">
        <w:rPr>
          <w:rFonts w:hint="eastAsia"/>
          <w:sz w:val="28"/>
        </w:rPr>
        <w:br/>
      </w:r>
      <w:r w:rsidRPr="0077379D">
        <w:rPr>
          <w:rFonts w:hint="eastAsia"/>
          <w:sz w:val="28"/>
        </w:rPr>
        <w:br/>
      </w:r>
      <w:r w:rsidRPr="0077379D">
        <w:rPr>
          <w:sz w:val="28"/>
        </w:rPr>
        <w:t>3.</w:t>
      </w:r>
      <w:r w:rsidRPr="0077379D">
        <w:rPr>
          <w:sz w:val="28"/>
        </w:rPr>
        <w:tab/>
        <w:t>‌‌</w:t>
      </w:r>
      <w:r w:rsidRPr="0077379D">
        <w:rPr>
          <w:rFonts w:hint="eastAsia"/>
          <w:sz w:val="28"/>
        </w:rPr>
        <w:t>“观舞</w:t>
      </w:r>
      <w:r w:rsidRPr="0077379D">
        <w:rPr>
          <w:sz w:val="28"/>
        </w:rPr>
        <w:t>‌‌</w:t>
      </w:r>
      <w:r w:rsidRPr="0077379D">
        <w:rPr>
          <w:rFonts w:hint="eastAsia"/>
          <w:sz w:val="28"/>
        </w:rPr>
        <w:t>”段德明和尚与韩熙载</w:t>
      </w:r>
      <w:r w:rsidRPr="0077379D">
        <w:rPr>
          <w:rFonts w:hint="eastAsia"/>
          <w:sz w:val="28"/>
        </w:rPr>
        <w:br/>
      </w:r>
      <w:r w:rsidRPr="0077379D">
        <w:rPr>
          <w:rFonts w:hint="eastAsia"/>
          <w:sz w:val="28"/>
        </w:rPr>
        <w:lastRenderedPageBreak/>
        <w:br/>
      </w:r>
      <w:r w:rsidRPr="0077379D">
        <w:rPr>
          <w:sz w:val="28"/>
        </w:rPr>
        <w:t>4.</w:t>
      </w:r>
      <w:r w:rsidRPr="0077379D">
        <w:rPr>
          <w:sz w:val="28"/>
        </w:rPr>
        <w:tab/>
        <w:t>‌‌</w:t>
      </w:r>
      <w:r w:rsidRPr="0077379D">
        <w:rPr>
          <w:rFonts w:hint="eastAsia"/>
          <w:sz w:val="28"/>
        </w:rPr>
        <w:t>“暂歇</w:t>
      </w:r>
      <w:r w:rsidRPr="0077379D">
        <w:rPr>
          <w:sz w:val="28"/>
        </w:rPr>
        <w:t>‌‌</w:t>
      </w:r>
      <w:r w:rsidRPr="0077379D">
        <w:rPr>
          <w:rFonts w:hint="eastAsia"/>
          <w:sz w:val="28"/>
        </w:rPr>
        <w:t>”段</w:t>
      </w:r>
      <w:r w:rsidRPr="0077379D">
        <w:rPr>
          <w:rFonts w:hint="eastAsia"/>
          <w:sz w:val="28"/>
        </w:rPr>
        <w:br/>
      </w:r>
      <w:r w:rsidRPr="0077379D">
        <w:rPr>
          <w:rFonts w:hint="eastAsia"/>
          <w:sz w:val="28"/>
        </w:rPr>
        <w:br/>
      </w:r>
      <w:r w:rsidRPr="0077379D">
        <w:rPr>
          <w:sz w:val="28"/>
        </w:rPr>
        <w:t>5.</w:t>
      </w:r>
      <w:r w:rsidRPr="0077379D">
        <w:rPr>
          <w:sz w:val="28"/>
        </w:rPr>
        <w:tab/>
        <w:t>‌‌</w:t>
      </w:r>
      <w:r w:rsidRPr="0077379D">
        <w:rPr>
          <w:rFonts w:hint="eastAsia"/>
          <w:sz w:val="28"/>
        </w:rPr>
        <w:t>“清吹</w:t>
      </w:r>
      <w:r w:rsidRPr="0077379D">
        <w:rPr>
          <w:sz w:val="28"/>
        </w:rPr>
        <w:t>‌‌</w:t>
      </w:r>
      <w:r w:rsidRPr="0077379D">
        <w:rPr>
          <w:rFonts w:hint="eastAsia"/>
          <w:sz w:val="28"/>
        </w:rPr>
        <w:t>”段韩熙载局部</w:t>
      </w:r>
      <w:r w:rsidRPr="0077379D">
        <w:rPr>
          <w:rFonts w:hint="eastAsia"/>
          <w:sz w:val="28"/>
        </w:rPr>
        <w:br/>
      </w:r>
      <w:r w:rsidRPr="0077379D">
        <w:rPr>
          <w:rFonts w:hint="eastAsia"/>
          <w:sz w:val="28"/>
        </w:rPr>
        <w:br/>
      </w:r>
      <w:r w:rsidRPr="0077379D">
        <w:rPr>
          <w:sz w:val="28"/>
        </w:rPr>
        <w:t>6.</w:t>
      </w:r>
      <w:r w:rsidRPr="0077379D">
        <w:rPr>
          <w:sz w:val="28"/>
        </w:rPr>
        <w:tab/>
        <w:t>‌‌</w:t>
      </w:r>
      <w:r w:rsidRPr="0077379D">
        <w:rPr>
          <w:rFonts w:hint="eastAsia"/>
          <w:sz w:val="28"/>
        </w:rPr>
        <w:t>“清吹</w:t>
      </w:r>
      <w:r w:rsidRPr="0077379D">
        <w:rPr>
          <w:sz w:val="28"/>
        </w:rPr>
        <w:t>‌‌</w:t>
      </w:r>
      <w:r w:rsidRPr="0077379D">
        <w:rPr>
          <w:rFonts w:hint="eastAsia"/>
          <w:sz w:val="28"/>
        </w:rPr>
        <w:t>”段乐伎吹奏局部</w:t>
      </w:r>
      <w:r w:rsidRPr="0077379D">
        <w:rPr>
          <w:rFonts w:hint="eastAsia"/>
          <w:sz w:val="28"/>
        </w:rPr>
        <w:br/>
      </w:r>
      <w:r w:rsidRPr="0077379D">
        <w:rPr>
          <w:rFonts w:hint="eastAsia"/>
          <w:sz w:val="28"/>
        </w:rPr>
        <w:br/>
      </w:r>
      <w:r w:rsidRPr="0077379D">
        <w:rPr>
          <w:sz w:val="28"/>
        </w:rPr>
        <w:t>7.</w:t>
      </w:r>
      <w:r w:rsidRPr="0077379D">
        <w:rPr>
          <w:sz w:val="28"/>
        </w:rPr>
        <w:tab/>
        <w:t>‌‌</w:t>
      </w:r>
      <w:r w:rsidRPr="0077379D">
        <w:rPr>
          <w:rFonts w:hint="eastAsia"/>
          <w:sz w:val="28"/>
        </w:rPr>
        <w:t>“散宴</w:t>
      </w:r>
      <w:r w:rsidRPr="0077379D">
        <w:rPr>
          <w:sz w:val="28"/>
        </w:rPr>
        <w:t>‌‌</w:t>
      </w:r>
      <w:r w:rsidRPr="0077379D">
        <w:rPr>
          <w:rFonts w:hint="eastAsia"/>
          <w:sz w:val="28"/>
        </w:rPr>
        <w:t>”段</w:t>
      </w:r>
      <w:r w:rsidRPr="0077379D">
        <w:rPr>
          <w:rFonts w:hint="eastAsia"/>
          <w:sz w:val="28"/>
        </w:rPr>
        <w:br/>
      </w:r>
      <w:r w:rsidRPr="0077379D">
        <w:rPr>
          <w:rFonts w:hint="eastAsia"/>
          <w:sz w:val="28"/>
        </w:rPr>
        <w:br/>
      </w:r>
      <w:r w:rsidRPr="0077379D">
        <w:rPr>
          <w:sz w:val="28"/>
        </w:rPr>
        <w:t>8.</w:t>
      </w:r>
      <w:r w:rsidRPr="0077379D">
        <w:rPr>
          <w:sz w:val="28"/>
        </w:rPr>
        <w:tab/>
        <w:t>‌‌</w:t>
      </w:r>
      <w:r w:rsidRPr="0077379D">
        <w:rPr>
          <w:rFonts w:hint="eastAsia"/>
          <w:sz w:val="28"/>
        </w:rPr>
        <w:t>“散宴</w:t>
      </w:r>
      <w:r w:rsidRPr="0077379D">
        <w:rPr>
          <w:sz w:val="28"/>
        </w:rPr>
        <w:t>‌‌</w:t>
      </w:r>
      <w:r w:rsidRPr="0077379D">
        <w:rPr>
          <w:rFonts w:hint="eastAsia"/>
          <w:sz w:val="28"/>
        </w:rPr>
        <w:t>”段外接清代内府鉴藏印</w:t>
      </w:r>
      <w:r w:rsidRPr="0077379D">
        <w:rPr>
          <w:rFonts w:hint="eastAsia"/>
          <w:sz w:val="28"/>
        </w:rPr>
        <w:br/>
      </w:r>
      <w:r w:rsidRPr="0077379D">
        <w:rPr>
          <w:rFonts w:hint="eastAsia"/>
          <w:sz w:val="28"/>
        </w:rPr>
        <w:br/>
      </w:r>
      <w:r w:rsidRPr="0077379D">
        <w:rPr>
          <w:sz w:val="28"/>
        </w:rPr>
        <w:t>9.</w:t>
      </w:r>
      <w:r w:rsidRPr="0077379D">
        <w:rPr>
          <w:sz w:val="28"/>
        </w:rPr>
        <w:tab/>
      </w:r>
      <w:r w:rsidRPr="0077379D">
        <w:rPr>
          <w:rFonts w:hint="eastAsia"/>
          <w:sz w:val="28"/>
        </w:rPr>
        <w:t>明•唐寅，临韩熙载夜宴图卷，绢本，纵</w:t>
      </w:r>
      <w:r w:rsidRPr="0077379D">
        <w:rPr>
          <w:sz w:val="28"/>
        </w:rPr>
        <w:t>31</w:t>
      </w:r>
      <w:r w:rsidRPr="0077379D">
        <w:rPr>
          <w:rFonts w:hint="eastAsia"/>
          <w:sz w:val="28"/>
        </w:rPr>
        <w:t>厘米、横</w:t>
      </w:r>
      <w:r w:rsidRPr="0077379D">
        <w:rPr>
          <w:sz w:val="28"/>
        </w:rPr>
        <w:t>548</w:t>
      </w:r>
      <w:r w:rsidRPr="0077379D">
        <w:rPr>
          <w:rFonts w:hint="eastAsia"/>
          <w:sz w:val="28"/>
        </w:rPr>
        <w:t>厘米，重庆市博物馆藏</w:t>
      </w:r>
      <w:r w:rsidRPr="0077379D">
        <w:rPr>
          <w:sz w:val="28"/>
        </w:rPr>
        <w:br/>
      </w:r>
      <w:r w:rsidRPr="0077379D">
        <w:rPr>
          <w:sz w:val="28"/>
        </w:rPr>
        <w:br/>
      </w:r>
    </w:p>
    <w:p w:rsidR="009F6918" w:rsidRPr="009F6918" w:rsidRDefault="009F6918" w:rsidP="009F6918"/>
    <w:sectPr w:rsidR="009F6918" w:rsidRPr="009F69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702A8"/>
    <w:multiLevelType w:val="hybridMultilevel"/>
    <w:tmpl w:val="1BDC1F2C"/>
    <w:lvl w:ilvl="0" w:tplc="804443C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0881993"/>
    <w:multiLevelType w:val="multilevel"/>
    <w:tmpl w:val="A4D40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B86"/>
    <w:rsid w:val="000021C4"/>
    <w:rsid w:val="00005690"/>
    <w:rsid w:val="000572F2"/>
    <w:rsid w:val="0006160E"/>
    <w:rsid w:val="00082134"/>
    <w:rsid w:val="000A00A6"/>
    <w:rsid w:val="000C58B8"/>
    <w:rsid w:val="00132F2B"/>
    <w:rsid w:val="00136D26"/>
    <w:rsid w:val="001706B9"/>
    <w:rsid w:val="00176F25"/>
    <w:rsid w:val="00190EB0"/>
    <w:rsid w:val="001B4042"/>
    <w:rsid w:val="001F7BF4"/>
    <w:rsid w:val="002004A3"/>
    <w:rsid w:val="002232D0"/>
    <w:rsid w:val="00230807"/>
    <w:rsid w:val="00245584"/>
    <w:rsid w:val="00253A2B"/>
    <w:rsid w:val="00283C95"/>
    <w:rsid w:val="002B05E8"/>
    <w:rsid w:val="002B1ABB"/>
    <w:rsid w:val="002C60DA"/>
    <w:rsid w:val="002D0D86"/>
    <w:rsid w:val="002D68C3"/>
    <w:rsid w:val="002E2012"/>
    <w:rsid w:val="002E4078"/>
    <w:rsid w:val="0030557B"/>
    <w:rsid w:val="003307AA"/>
    <w:rsid w:val="003371F7"/>
    <w:rsid w:val="00394BD1"/>
    <w:rsid w:val="003B11C1"/>
    <w:rsid w:val="003D2375"/>
    <w:rsid w:val="00487307"/>
    <w:rsid w:val="0049116E"/>
    <w:rsid w:val="004B0785"/>
    <w:rsid w:val="004C1666"/>
    <w:rsid w:val="004C4259"/>
    <w:rsid w:val="004E4BC6"/>
    <w:rsid w:val="00521FA7"/>
    <w:rsid w:val="00540ECC"/>
    <w:rsid w:val="00543FFB"/>
    <w:rsid w:val="00593FF3"/>
    <w:rsid w:val="0061358F"/>
    <w:rsid w:val="00653FD9"/>
    <w:rsid w:val="00657D0C"/>
    <w:rsid w:val="00665527"/>
    <w:rsid w:val="00667D5E"/>
    <w:rsid w:val="00686A4F"/>
    <w:rsid w:val="006B7AFD"/>
    <w:rsid w:val="006D376C"/>
    <w:rsid w:val="006F4EBA"/>
    <w:rsid w:val="0072693D"/>
    <w:rsid w:val="00743301"/>
    <w:rsid w:val="00771937"/>
    <w:rsid w:val="00782B3A"/>
    <w:rsid w:val="00795C10"/>
    <w:rsid w:val="007B2196"/>
    <w:rsid w:val="007F0AD9"/>
    <w:rsid w:val="0080559C"/>
    <w:rsid w:val="0081071F"/>
    <w:rsid w:val="00812E94"/>
    <w:rsid w:val="008338E1"/>
    <w:rsid w:val="008478E0"/>
    <w:rsid w:val="00867931"/>
    <w:rsid w:val="00890A93"/>
    <w:rsid w:val="00932ACA"/>
    <w:rsid w:val="00941E2D"/>
    <w:rsid w:val="00960513"/>
    <w:rsid w:val="009954C5"/>
    <w:rsid w:val="009A2BA2"/>
    <w:rsid w:val="009A3524"/>
    <w:rsid w:val="009F2C27"/>
    <w:rsid w:val="009F6918"/>
    <w:rsid w:val="00A31BCD"/>
    <w:rsid w:val="00A43CCE"/>
    <w:rsid w:val="00A6719E"/>
    <w:rsid w:val="00AA0D2D"/>
    <w:rsid w:val="00AF4FFA"/>
    <w:rsid w:val="00B049DD"/>
    <w:rsid w:val="00B065C4"/>
    <w:rsid w:val="00B12DC6"/>
    <w:rsid w:val="00B56BA6"/>
    <w:rsid w:val="00B70FD3"/>
    <w:rsid w:val="00B85098"/>
    <w:rsid w:val="00B875F9"/>
    <w:rsid w:val="00BA4F1C"/>
    <w:rsid w:val="00BB7C76"/>
    <w:rsid w:val="00BC58DE"/>
    <w:rsid w:val="00BD535F"/>
    <w:rsid w:val="00BE46FC"/>
    <w:rsid w:val="00C044C7"/>
    <w:rsid w:val="00C04EC0"/>
    <w:rsid w:val="00C3762D"/>
    <w:rsid w:val="00C44EE1"/>
    <w:rsid w:val="00C870A1"/>
    <w:rsid w:val="00CD667F"/>
    <w:rsid w:val="00CD7695"/>
    <w:rsid w:val="00CE1BB1"/>
    <w:rsid w:val="00CF417E"/>
    <w:rsid w:val="00CF7A5B"/>
    <w:rsid w:val="00D2740F"/>
    <w:rsid w:val="00D56468"/>
    <w:rsid w:val="00D67C9E"/>
    <w:rsid w:val="00DC3359"/>
    <w:rsid w:val="00DE4B30"/>
    <w:rsid w:val="00DF64F5"/>
    <w:rsid w:val="00E15B86"/>
    <w:rsid w:val="00EA419E"/>
    <w:rsid w:val="00EC43BB"/>
    <w:rsid w:val="00EC544A"/>
    <w:rsid w:val="00EE6535"/>
    <w:rsid w:val="00F03769"/>
    <w:rsid w:val="00F45FE9"/>
    <w:rsid w:val="00F717D7"/>
    <w:rsid w:val="00FB1420"/>
    <w:rsid w:val="00FC55E9"/>
    <w:rsid w:val="00FE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918"/>
    <w:pPr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E15B86"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E15B86"/>
    <w:pPr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15B8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E15B86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E15B86"/>
    <w:rPr>
      <w:color w:val="0000FF"/>
      <w:u w:val="single"/>
    </w:rPr>
  </w:style>
  <w:style w:type="character" w:customStyle="1" w:styleId="element-invisible">
    <w:name w:val="element-invisible"/>
    <w:basedOn w:val="a0"/>
    <w:rsid w:val="00E15B86"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E15B86"/>
    <w:pPr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E15B86"/>
    <w:rPr>
      <w:rFonts w:ascii="Arial" w:eastAsia="宋体" w:hAnsi="Arial" w:cs="Arial"/>
      <w:vanish/>
      <w:kern w:val="0"/>
      <w:sz w:val="16"/>
      <w:szCs w:val="16"/>
    </w:rPr>
  </w:style>
  <w:style w:type="paragraph" w:customStyle="1" w:styleId="rtecenter">
    <w:name w:val="rtecenter"/>
    <w:basedOn w:val="a"/>
    <w:rsid w:val="00E15B86"/>
    <w:pP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Normal (Web)"/>
    <w:basedOn w:val="a"/>
    <w:uiPriority w:val="99"/>
    <w:semiHidden/>
    <w:unhideWhenUsed/>
    <w:rsid w:val="00E15B86"/>
    <w:pP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E15B86"/>
    <w:pPr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E15B86"/>
    <w:rPr>
      <w:rFonts w:ascii="Arial" w:eastAsia="宋体" w:hAnsi="Arial" w:cs="Arial"/>
      <w:vanish/>
      <w:kern w:val="0"/>
      <w:sz w:val="16"/>
      <w:szCs w:val="16"/>
    </w:rPr>
  </w:style>
  <w:style w:type="paragraph" w:styleId="a5">
    <w:name w:val="List Paragraph"/>
    <w:basedOn w:val="a"/>
    <w:uiPriority w:val="34"/>
    <w:qFormat/>
    <w:rsid w:val="009F6918"/>
    <w:pPr>
      <w:widowControl w:val="0"/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918"/>
    <w:pPr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E15B86"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E15B86"/>
    <w:pPr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15B8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E15B86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E15B86"/>
    <w:rPr>
      <w:color w:val="0000FF"/>
      <w:u w:val="single"/>
    </w:rPr>
  </w:style>
  <w:style w:type="character" w:customStyle="1" w:styleId="element-invisible">
    <w:name w:val="element-invisible"/>
    <w:basedOn w:val="a0"/>
    <w:rsid w:val="00E15B86"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E15B86"/>
    <w:pPr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E15B86"/>
    <w:rPr>
      <w:rFonts w:ascii="Arial" w:eastAsia="宋体" w:hAnsi="Arial" w:cs="Arial"/>
      <w:vanish/>
      <w:kern w:val="0"/>
      <w:sz w:val="16"/>
      <w:szCs w:val="16"/>
    </w:rPr>
  </w:style>
  <w:style w:type="paragraph" w:customStyle="1" w:styleId="rtecenter">
    <w:name w:val="rtecenter"/>
    <w:basedOn w:val="a"/>
    <w:rsid w:val="00E15B86"/>
    <w:pP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Normal (Web)"/>
    <w:basedOn w:val="a"/>
    <w:uiPriority w:val="99"/>
    <w:semiHidden/>
    <w:unhideWhenUsed/>
    <w:rsid w:val="00E15B86"/>
    <w:pP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E15B86"/>
    <w:pPr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E15B86"/>
    <w:rPr>
      <w:rFonts w:ascii="Arial" w:eastAsia="宋体" w:hAnsi="Arial" w:cs="Arial"/>
      <w:vanish/>
      <w:kern w:val="0"/>
      <w:sz w:val="16"/>
      <w:szCs w:val="16"/>
    </w:rPr>
  </w:style>
  <w:style w:type="paragraph" w:styleId="a5">
    <w:name w:val="List Paragraph"/>
    <w:basedOn w:val="a"/>
    <w:uiPriority w:val="34"/>
    <w:qFormat/>
    <w:rsid w:val="009F6918"/>
    <w:pPr>
      <w:widowControl w:val="0"/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9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0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0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1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040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146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7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6067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0978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2744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0186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65611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9559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27566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50799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65829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4504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88700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992620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66098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9428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4358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9078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88257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49817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24567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085693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899568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65356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83521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98329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3484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277680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70649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47893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62010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156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227</Words>
  <Characters>1297</Characters>
  <Application>Microsoft Office Word</Application>
  <DocSecurity>0</DocSecurity>
  <Lines>10</Lines>
  <Paragraphs>3</Paragraphs>
  <ScaleCrop>false</ScaleCrop>
  <Company>Hewlett-Packard Company</Company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Yingdong</dc:creator>
  <cp:lastModifiedBy>Yingdong</cp:lastModifiedBy>
  <cp:revision>1</cp:revision>
  <dcterms:created xsi:type="dcterms:W3CDTF">2014-07-11T05:25:00Z</dcterms:created>
  <dcterms:modified xsi:type="dcterms:W3CDTF">2014-07-11T05:42:00Z</dcterms:modified>
</cp:coreProperties>
</file>